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169A306F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действующего</w:t>
      </w:r>
      <w:r w:rsidR="008D3118">
        <w:rPr>
          <w:rStyle w:val="Barcode"/>
          <w:color w:val="000000"/>
          <w:sz w:val="24"/>
          <w:szCs w:val="24"/>
        </w:rPr>
        <w:t xml:space="preserve"> </w:t>
      </w:r>
      <w:bookmarkStart w:id="0" w:name="_GoBack"/>
      <w:bookmarkEnd w:id="0"/>
      <w:r w:rsidR="000B7672" w:rsidRPr="00AC347D">
        <w:rPr>
          <w:rStyle w:val="Barcode"/>
          <w:color w:val="000000"/>
          <w:sz w:val="24"/>
          <w:szCs w:val="24"/>
        </w:rPr>
        <w:t>(ей)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53315F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Раздел</w:t>
      </w:r>
      <w:r w:rsidR="00AD5BA5" w:rsidRPr="0053315F">
        <w:rPr>
          <w:rStyle w:val="Barcode"/>
          <w:color w:val="000000"/>
          <w:sz w:val="24"/>
          <w:szCs w:val="24"/>
        </w:rPr>
        <w:t xml:space="preserve"> № 4 </w:t>
      </w:r>
      <w:r w:rsidRPr="0053315F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0646EE7F" w:rsidR="002C39AC" w:rsidRPr="0053315F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i/>
          <w:color w:val="000000"/>
          <w:sz w:val="24"/>
          <w:szCs w:val="24"/>
        </w:rPr>
        <w:t>«</w:t>
      </w:r>
      <w:r w:rsidR="00AD5BA5" w:rsidRPr="0053315F">
        <w:rPr>
          <w:rStyle w:val="Barcode"/>
          <w:color w:val="000000"/>
          <w:sz w:val="24"/>
          <w:szCs w:val="24"/>
        </w:rPr>
        <w:t>п.</w:t>
      </w:r>
      <w:r w:rsidR="0053315F" w:rsidRPr="0053315F">
        <w:rPr>
          <w:rStyle w:val="Barcode"/>
          <w:color w:val="000000"/>
          <w:sz w:val="24"/>
          <w:szCs w:val="24"/>
          <w:lang w:val="en-US"/>
        </w:rPr>
        <w:t xml:space="preserve"> </w:t>
      </w:r>
      <w:r w:rsidR="00AD5BA5" w:rsidRPr="0053315F">
        <w:rPr>
          <w:rStyle w:val="Barcode"/>
          <w:color w:val="000000"/>
          <w:sz w:val="24"/>
          <w:szCs w:val="24"/>
        </w:rPr>
        <w:t xml:space="preserve">4.3.17. Подрядчик в течение 5 дней с момента получения запроса от Заказчика обязан </w:t>
      </w:r>
      <w:proofErr w:type="gramStart"/>
      <w:r w:rsidR="00AD5BA5" w:rsidRPr="0053315F">
        <w:rPr>
          <w:rStyle w:val="Barcode"/>
          <w:color w:val="000000"/>
          <w:sz w:val="24"/>
          <w:szCs w:val="24"/>
        </w:rPr>
        <w:t>пред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ст</w:t>
      </w:r>
      <w:r w:rsidR="002C39AC" w:rsidRPr="0053315F">
        <w:rPr>
          <w:rStyle w:val="Barcode"/>
          <w:color w:val="000000"/>
          <w:sz w:val="24"/>
          <w:szCs w:val="24"/>
        </w:rPr>
        <w:t>а</w:t>
      </w:r>
      <w:r w:rsidR="00AD5BA5" w:rsidRPr="0053315F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 w:rsidRPr="0053315F">
        <w:rPr>
          <w:rStyle w:val="Barcode"/>
          <w:color w:val="000000"/>
          <w:sz w:val="24"/>
          <w:szCs w:val="24"/>
        </w:rPr>
        <w:t>,</w:t>
      </w:r>
      <w:r w:rsidR="00AD5BA5" w:rsidRPr="0053315F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 w:rsidRPr="0053315F">
        <w:rPr>
          <w:rStyle w:val="Barcode"/>
          <w:color w:val="000000"/>
          <w:sz w:val="24"/>
          <w:szCs w:val="24"/>
        </w:rPr>
        <w:t>к</w:t>
      </w:r>
      <w:r w:rsidR="00AD5BA5" w:rsidRPr="0053315F">
        <w:rPr>
          <w:rStyle w:val="Barcode"/>
          <w:color w:val="000000"/>
          <w:sz w:val="24"/>
          <w:szCs w:val="24"/>
        </w:rPr>
        <w:t xml:space="preserve">ументов </w:t>
      </w:r>
      <w:r w:rsidR="002C39AC" w:rsidRPr="0053315F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Pr="0053315F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6A3834C2" w:rsidR="002C39AC" w:rsidRPr="004760CA" w:rsidRDefault="0053315F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 xml:space="preserve"> </w:t>
      </w:r>
      <w:r w:rsidR="002C39AC" w:rsidRPr="004760CA"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44AE505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>«п.</w:t>
      </w:r>
      <w:r w:rsidR="0053315F" w:rsidRPr="004760CA">
        <w:rPr>
          <w:rStyle w:val="Barcode"/>
          <w:color w:val="000000"/>
          <w:sz w:val="24"/>
          <w:szCs w:val="24"/>
          <w:lang w:val="en-US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9.15. За несвоевременное представление документов согласно п.</w:t>
      </w:r>
      <w:r w:rsidR="0053315F" w:rsidRPr="004760CA">
        <w:rPr>
          <w:rStyle w:val="Barcode"/>
          <w:color w:val="000000"/>
          <w:sz w:val="24"/>
          <w:szCs w:val="24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4.3.17 Подрядчик уплачивает штраф 0,01% от суммы неподтвержденных расходов за каждый день просрочки».</w:t>
      </w:r>
      <w:r>
        <w:rPr>
          <w:rStyle w:val="Barcode"/>
          <w:color w:val="000000"/>
          <w:sz w:val="24"/>
          <w:szCs w:val="24"/>
        </w:rPr>
        <w:t xml:space="preserve">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877F79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", ул.</w:t>
            </w:r>
            <w:r w:rsidR="00A72FE5"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Добролюбова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3528D106" w:rsidR="00007A49" w:rsidRPr="00007A49" w:rsidRDefault="00A72FE5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.: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901-3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3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22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факс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 901-33-25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3BC34DB6" w14:textId="77777777" w:rsidR="00F70B8C" w:rsidRDefault="00F70B8C" w:rsidP="00F70B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Грузополучатель:  ТЭЦ-14 «Первомайская» </w:t>
            </w:r>
          </w:p>
          <w:p w14:paraId="2584EC7A" w14:textId="4E8911C3" w:rsidR="00F70B8C" w:rsidRPr="00F70B8C" w:rsidRDefault="00F70B8C" w:rsidP="00F70B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 «Невский» ОАО «ТГК-1»</w:t>
            </w:r>
          </w:p>
          <w:p w14:paraId="7A9CF801" w14:textId="77777777" w:rsidR="00F70B8C" w:rsidRDefault="00F70B8C" w:rsidP="00F70B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местонахождения: </w:t>
            </w:r>
          </w:p>
          <w:p w14:paraId="6B55AEB6" w14:textId="72E339EB" w:rsidR="00F70B8C" w:rsidRDefault="00F70B8C" w:rsidP="00F70B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Санкт-Петербург, ул. </w:t>
            </w:r>
            <w:proofErr w:type="gramStart"/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Корабельная</w:t>
            </w:r>
            <w:proofErr w:type="gramEnd"/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д.4 </w:t>
            </w:r>
          </w:p>
          <w:p w14:paraId="365DCEA1" w14:textId="77777777" w:rsidR="00F70B8C" w:rsidRPr="00F70B8C" w:rsidRDefault="00F70B8C" w:rsidP="00F70B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B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7841312071, КПП 784101001</w:t>
            </w:r>
          </w:p>
          <w:p w14:paraId="35A9B120" w14:textId="2DDD8004" w:rsidR="00007A49" w:rsidRPr="00705780" w:rsidRDefault="00007A49" w:rsidP="00952F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Pr="00952F1E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57E6C" w14:textId="77777777" w:rsidR="003D026D" w:rsidRDefault="003D026D" w:rsidP="00CD07C8">
      <w:pPr>
        <w:spacing w:after="0" w:line="240" w:lineRule="auto"/>
      </w:pPr>
      <w:r>
        <w:separator/>
      </w:r>
    </w:p>
  </w:endnote>
  <w:endnote w:type="continuationSeparator" w:id="0">
    <w:p w14:paraId="75AFAFEF" w14:textId="77777777" w:rsidR="003D026D" w:rsidRDefault="003D026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88424" w14:textId="77777777" w:rsidR="003D026D" w:rsidRDefault="003D026D" w:rsidP="00CD07C8">
      <w:pPr>
        <w:spacing w:after="0" w:line="240" w:lineRule="auto"/>
      </w:pPr>
      <w:r>
        <w:separator/>
      </w:r>
    </w:p>
  </w:footnote>
  <w:footnote w:type="continuationSeparator" w:id="0">
    <w:p w14:paraId="18156A2E" w14:textId="77777777" w:rsidR="003D026D" w:rsidRDefault="003D026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2F4BAD"/>
    <w:rsid w:val="003012FE"/>
    <w:rsid w:val="00312AD7"/>
    <w:rsid w:val="0031447E"/>
    <w:rsid w:val="003150CB"/>
    <w:rsid w:val="00315302"/>
    <w:rsid w:val="00322371"/>
    <w:rsid w:val="00324B63"/>
    <w:rsid w:val="00326F3F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026D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60CA"/>
    <w:rsid w:val="004777A5"/>
    <w:rsid w:val="00480757"/>
    <w:rsid w:val="004829B5"/>
    <w:rsid w:val="004A217D"/>
    <w:rsid w:val="004B3259"/>
    <w:rsid w:val="004D2086"/>
    <w:rsid w:val="004D2DD6"/>
    <w:rsid w:val="004D5088"/>
    <w:rsid w:val="004D58C0"/>
    <w:rsid w:val="004F29D4"/>
    <w:rsid w:val="00501055"/>
    <w:rsid w:val="005040F8"/>
    <w:rsid w:val="0052260F"/>
    <w:rsid w:val="0053315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780"/>
    <w:rsid w:val="007069CA"/>
    <w:rsid w:val="00710279"/>
    <w:rsid w:val="007117FF"/>
    <w:rsid w:val="0073280E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118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52F1E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2FE5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6191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0B8C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B50033-9B72-4195-B4CB-6AEFEAC0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12</cp:revision>
  <cp:lastPrinted>2012-02-08T08:25:00Z</cp:lastPrinted>
  <dcterms:created xsi:type="dcterms:W3CDTF">2014-03-17T09:43:00Z</dcterms:created>
  <dcterms:modified xsi:type="dcterms:W3CDTF">2014-04-23T13:00:00Z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